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155" w:type="dxa"/>
        <w:tblCellMar>
          <w:left w:w="115" w:type="dxa"/>
          <w:right w:w="115" w:type="dxa"/>
        </w:tblCellMar>
        <w:tblLook w:val="04A0" w:firstRow="1" w:lastRow="0" w:firstColumn="1" w:lastColumn="0" w:noHBand="0" w:noVBand="1"/>
      </w:tblPr>
      <w:tblGrid>
        <w:gridCol w:w="1645"/>
        <w:gridCol w:w="3150"/>
        <w:gridCol w:w="3330"/>
        <w:gridCol w:w="3060"/>
        <w:gridCol w:w="3665"/>
      </w:tblGrid>
      <w:tr w:rsidR="00394152" w14:paraId="5756BFC3" w14:textId="77777777" w:rsidTr="0063649F">
        <w:tc>
          <w:tcPr>
            <w:tcW w:w="1645" w:type="dxa"/>
          </w:tcPr>
          <w:p w14:paraId="3C7C05F9" w14:textId="77777777" w:rsidR="00394152" w:rsidRDefault="00394152"/>
        </w:tc>
        <w:tc>
          <w:tcPr>
            <w:tcW w:w="3150" w:type="dxa"/>
          </w:tcPr>
          <w:p w14:paraId="7CFE06AF" w14:textId="77777777" w:rsidR="00394152" w:rsidRPr="00DD3222" w:rsidRDefault="00394152">
            <w:pPr>
              <w:rPr>
                <w:b/>
              </w:rPr>
            </w:pPr>
            <w:r w:rsidRPr="00DD3222">
              <w:rPr>
                <w:b/>
              </w:rPr>
              <w:t>Guardianship</w:t>
            </w:r>
          </w:p>
        </w:tc>
        <w:tc>
          <w:tcPr>
            <w:tcW w:w="3330" w:type="dxa"/>
          </w:tcPr>
          <w:p w14:paraId="385350A0" w14:textId="77777777" w:rsidR="00394152" w:rsidRPr="00DD3222" w:rsidRDefault="00394152">
            <w:pPr>
              <w:rPr>
                <w:b/>
              </w:rPr>
            </w:pPr>
            <w:r w:rsidRPr="00DD3222">
              <w:rPr>
                <w:b/>
              </w:rPr>
              <w:t>Conservatorship</w:t>
            </w:r>
          </w:p>
        </w:tc>
        <w:tc>
          <w:tcPr>
            <w:tcW w:w="3060" w:type="dxa"/>
          </w:tcPr>
          <w:p w14:paraId="6F48D713" w14:textId="77777777" w:rsidR="00394152" w:rsidRPr="00DD3222" w:rsidRDefault="00394152">
            <w:pPr>
              <w:rPr>
                <w:b/>
              </w:rPr>
            </w:pPr>
            <w:r w:rsidRPr="00DD3222">
              <w:rPr>
                <w:b/>
              </w:rPr>
              <w:t>Power of Attorney</w:t>
            </w:r>
            <w:r w:rsidR="00CB4DD3">
              <w:rPr>
                <w:b/>
              </w:rPr>
              <w:t xml:space="preserve"> (POA)</w:t>
            </w:r>
          </w:p>
        </w:tc>
        <w:tc>
          <w:tcPr>
            <w:tcW w:w="3665" w:type="dxa"/>
          </w:tcPr>
          <w:p w14:paraId="586FE2A5" w14:textId="77777777" w:rsidR="00394152" w:rsidRPr="00DD3222" w:rsidRDefault="00394152">
            <w:pPr>
              <w:rPr>
                <w:b/>
              </w:rPr>
            </w:pPr>
            <w:r w:rsidRPr="00DD3222">
              <w:rPr>
                <w:b/>
              </w:rPr>
              <w:t>Representative Payee</w:t>
            </w:r>
          </w:p>
        </w:tc>
      </w:tr>
      <w:tr w:rsidR="00394152" w14:paraId="2CDB85B8" w14:textId="77777777" w:rsidTr="003C13F7">
        <w:trPr>
          <w:cantSplit/>
          <w:trHeight w:val="1970"/>
        </w:trPr>
        <w:tc>
          <w:tcPr>
            <w:tcW w:w="1645" w:type="dxa"/>
          </w:tcPr>
          <w:p w14:paraId="3607844A" w14:textId="77777777" w:rsidR="00394152" w:rsidRPr="00DD3222" w:rsidRDefault="00394152">
            <w:pPr>
              <w:rPr>
                <w:b/>
              </w:rPr>
            </w:pPr>
            <w:r w:rsidRPr="00DD3222">
              <w:rPr>
                <w:b/>
              </w:rPr>
              <w:t>Declaration of disability?</w:t>
            </w:r>
          </w:p>
        </w:tc>
        <w:tc>
          <w:tcPr>
            <w:tcW w:w="3150" w:type="dxa"/>
          </w:tcPr>
          <w:p w14:paraId="596AECAA" w14:textId="77777777" w:rsidR="00394152" w:rsidRDefault="00394152" w:rsidP="00CB4DD3">
            <w:r>
              <w:t xml:space="preserve">Person must be declared by a </w:t>
            </w:r>
            <w:r w:rsidR="00CB4DD3">
              <w:t>jury</w:t>
            </w:r>
            <w:r>
              <w:t xml:space="preserve"> as either </w:t>
            </w:r>
            <w:r w:rsidR="00CB4DD3">
              <w:t xml:space="preserve">(wholly) disabled </w:t>
            </w:r>
            <w:r>
              <w:t xml:space="preserve">or partially-disabled. This is not the same as declaration through Social Security, Veterans Affairs, or employer (for disability retirement). </w:t>
            </w:r>
          </w:p>
        </w:tc>
        <w:tc>
          <w:tcPr>
            <w:tcW w:w="3330" w:type="dxa"/>
          </w:tcPr>
          <w:p w14:paraId="7606112B" w14:textId="77777777" w:rsidR="00394152" w:rsidRDefault="00394152" w:rsidP="00CB4DD3">
            <w:r>
              <w:t xml:space="preserve">Person must be declared by a </w:t>
            </w:r>
            <w:r w:rsidR="00CB4DD3">
              <w:t>jury</w:t>
            </w:r>
            <w:r>
              <w:t xml:space="preserve"> as either </w:t>
            </w:r>
            <w:r w:rsidR="00CB4DD3">
              <w:t xml:space="preserve">(wholly) disabled </w:t>
            </w:r>
            <w:r>
              <w:t>or partially-disabled. This is not the same as declaration through Social Security, Veterans Affairs, or employer (for disability retirement).</w:t>
            </w:r>
          </w:p>
        </w:tc>
        <w:tc>
          <w:tcPr>
            <w:tcW w:w="3060" w:type="dxa"/>
          </w:tcPr>
          <w:p w14:paraId="61CD8F89" w14:textId="77777777" w:rsidR="00394152" w:rsidRDefault="00394152" w:rsidP="00CB4DD3">
            <w:r>
              <w:t xml:space="preserve">There is no declaration for a general power of attorney. </w:t>
            </w:r>
            <w:r w:rsidR="00565902">
              <w:t>Durable power of attorney continues</w:t>
            </w:r>
            <w:r w:rsidR="00CB4DD3">
              <w:t xml:space="preserve"> or becomes effective</w:t>
            </w:r>
            <w:r w:rsidR="00565902">
              <w:t xml:space="preserve"> when the person becomes </w:t>
            </w:r>
            <w:r w:rsidR="00CB4DD3">
              <w:t>incapacitated as outlined in the POA documents</w:t>
            </w:r>
            <w:r w:rsidR="00565902">
              <w:t xml:space="preserve">.  </w:t>
            </w:r>
          </w:p>
        </w:tc>
        <w:tc>
          <w:tcPr>
            <w:tcW w:w="3665" w:type="dxa"/>
          </w:tcPr>
          <w:p w14:paraId="260870C9" w14:textId="77777777" w:rsidR="00394152" w:rsidRDefault="00394152">
            <w:r>
              <w:t>Social Security, Veterans Affairs, or employer (for disability retirement) makes decision about disability. This is not the same as a legal declaration by court.</w:t>
            </w:r>
          </w:p>
        </w:tc>
      </w:tr>
      <w:tr w:rsidR="00394152" w14:paraId="0207A72F" w14:textId="77777777" w:rsidTr="003C13F7">
        <w:trPr>
          <w:trHeight w:val="1430"/>
        </w:trPr>
        <w:tc>
          <w:tcPr>
            <w:tcW w:w="1645" w:type="dxa"/>
          </w:tcPr>
          <w:p w14:paraId="7CA5AE3F" w14:textId="77777777" w:rsidR="00394152" w:rsidRPr="00DD3222" w:rsidRDefault="00565902">
            <w:pPr>
              <w:rPr>
                <w:b/>
              </w:rPr>
            </w:pPr>
            <w:r w:rsidRPr="00DD3222">
              <w:rPr>
                <w:b/>
              </w:rPr>
              <w:t>How appointed?</w:t>
            </w:r>
          </w:p>
        </w:tc>
        <w:tc>
          <w:tcPr>
            <w:tcW w:w="3150" w:type="dxa"/>
          </w:tcPr>
          <w:p w14:paraId="7B1A8EE2" w14:textId="77777777" w:rsidR="00394152" w:rsidRDefault="00565902" w:rsidP="00CB4DD3">
            <w:r>
              <w:t xml:space="preserve">Court appoints individual or an agency after a person is declared as </w:t>
            </w:r>
            <w:r w:rsidR="00CB4DD3">
              <w:t xml:space="preserve">(wholly) disabled </w:t>
            </w:r>
            <w:r>
              <w:t>or partially-disabled.</w:t>
            </w:r>
          </w:p>
        </w:tc>
        <w:tc>
          <w:tcPr>
            <w:tcW w:w="3330" w:type="dxa"/>
          </w:tcPr>
          <w:p w14:paraId="44E878CD" w14:textId="77777777" w:rsidR="00394152" w:rsidRDefault="00565902" w:rsidP="00CB4DD3">
            <w:r>
              <w:t xml:space="preserve">Court appoints individual or an agency after a person is declared as </w:t>
            </w:r>
            <w:r w:rsidR="00CB4DD3">
              <w:t xml:space="preserve">(wholly) disabled </w:t>
            </w:r>
            <w:r>
              <w:t>or partially-disabled</w:t>
            </w:r>
            <w:r w:rsidR="00CB4DD3">
              <w:t xml:space="preserve"> in managing financial resources</w:t>
            </w:r>
            <w:r>
              <w:t>.</w:t>
            </w:r>
          </w:p>
        </w:tc>
        <w:tc>
          <w:tcPr>
            <w:tcW w:w="3060" w:type="dxa"/>
          </w:tcPr>
          <w:p w14:paraId="256F1E53" w14:textId="77777777" w:rsidR="00394152" w:rsidRDefault="00565902" w:rsidP="00565902">
            <w:r>
              <w:t xml:space="preserve">The individual authorizes someone else to make certain decisions on his/her behalf  </w:t>
            </w:r>
          </w:p>
        </w:tc>
        <w:tc>
          <w:tcPr>
            <w:tcW w:w="3665" w:type="dxa"/>
          </w:tcPr>
          <w:p w14:paraId="32EB256D" w14:textId="77777777" w:rsidR="00394152" w:rsidRDefault="00565902">
            <w:r>
              <w:t>Social Security and Veterans Affairs appoints an individual or agency. This may be different than the guardian, conservator, or power of attorney.</w:t>
            </w:r>
          </w:p>
        </w:tc>
      </w:tr>
      <w:tr w:rsidR="00394152" w14:paraId="64EC6F68" w14:textId="77777777" w:rsidTr="003C13F7">
        <w:trPr>
          <w:trHeight w:val="1520"/>
        </w:trPr>
        <w:tc>
          <w:tcPr>
            <w:tcW w:w="1645" w:type="dxa"/>
          </w:tcPr>
          <w:p w14:paraId="7AA56EB7" w14:textId="77777777" w:rsidR="00394152" w:rsidRPr="00DD3222" w:rsidRDefault="00565902">
            <w:pPr>
              <w:rPr>
                <w:b/>
              </w:rPr>
            </w:pPr>
            <w:r w:rsidRPr="00DD3222">
              <w:rPr>
                <w:b/>
              </w:rPr>
              <w:t>Authority?</w:t>
            </w:r>
          </w:p>
        </w:tc>
        <w:tc>
          <w:tcPr>
            <w:tcW w:w="3150" w:type="dxa"/>
          </w:tcPr>
          <w:p w14:paraId="37956EF9" w14:textId="77777777" w:rsidR="00394152" w:rsidRDefault="00CB4DD3" w:rsidP="00C16136">
            <w:r>
              <w:t xml:space="preserve">(Full) </w:t>
            </w:r>
            <w:r w:rsidR="00C16136">
              <w:t>Guardian</w:t>
            </w:r>
            <w:r w:rsidR="00565902">
              <w:t xml:space="preserve"> ha</w:t>
            </w:r>
            <w:r w:rsidR="00C16136">
              <w:t>s</w:t>
            </w:r>
            <w:r w:rsidR="00565902">
              <w:t xml:space="preserve"> the complete authority over a person’s needs and finances. Limited guardian ha</w:t>
            </w:r>
            <w:r w:rsidR="00C16136">
              <w:t>s</w:t>
            </w:r>
            <w:r w:rsidR="00565902">
              <w:t xml:space="preserve"> authority over court-specified areas. </w:t>
            </w:r>
          </w:p>
        </w:tc>
        <w:tc>
          <w:tcPr>
            <w:tcW w:w="3330" w:type="dxa"/>
          </w:tcPr>
          <w:p w14:paraId="7ACF2709" w14:textId="77777777" w:rsidR="00394152" w:rsidRDefault="00565902" w:rsidP="00CB4DD3">
            <w:r>
              <w:t>Conservator ha</w:t>
            </w:r>
            <w:r w:rsidR="00C16136">
              <w:t>s</w:t>
            </w:r>
            <w:r>
              <w:t xml:space="preserve"> the complete authority over a person’s finances</w:t>
            </w:r>
            <w:r w:rsidR="00CB4DD3">
              <w:t xml:space="preserve"> placed over supervision</w:t>
            </w:r>
            <w:r>
              <w:t>. Limited conservator ha</w:t>
            </w:r>
            <w:r w:rsidR="00C16136">
              <w:t>s</w:t>
            </w:r>
            <w:r>
              <w:t xml:space="preserve"> authority over court-specified areas.</w:t>
            </w:r>
          </w:p>
        </w:tc>
        <w:tc>
          <w:tcPr>
            <w:tcW w:w="3060" w:type="dxa"/>
          </w:tcPr>
          <w:p w14:paraId="781989A4" w14:textId="77777777" w:rsidR="00394152" w:rsidRDefault="00C16136" w:rsidP="00CB4DD3">
            <w:r>
              <w:t xml:space="preserve">Power of attorney has the authority to make decisions </w:t>
            </w:r>
            <w:r w:rsidR="00CB4DD3">
              <w:t>specified in the POA documents</w:t>
            </w:r>
            <w:r>
              <w:t xml:space="preserve">. </w:t>
            </w:r>
          </w:p>
        </w:tc>
        <w:tc>
          <w:tcPr>
            <w:tcW w:w="3665" w:type="dxa"/>
          </w:tcPr>
          <w:p w14:paraId="06C23EB6" w14:textId="77777777" w:rsidR="00394152" w:rsidRDefault="00C16136" w:rsidP="00C16136">
            <w:r>
              <w:t xml:space="preserve">Representative payee has the authority over the individual’s check. </w:t>
            </w:r>
          </w:p>
        </w:tc>
      </w:tr>
      <w:tr w:rsidR="00394152" w14:paraId="3F0CDCBA" w14:textId="77777777" w:rsidTr="003C13F7">
        <w:trPr>
          <w:trHeight w:val="2870"/>
        </w:trPr>
        <w:tc>
          <w:tcPr>
            <w:tcW w:w="1645" w:type="dxa"/>
          </w:tcPr>
          <w:p w14:paraId="5D7AD7D3" w14:textId="77777777" w:rsidR="00394152" w:rsidRPr="00FB78DF" w:rsidRDefault="00C16136">
            <w:pPr>
              <w:rPr>
                <w:b/>
              </w:rPr>
            </w:pPr>
            <w:r w:rsidRPr="00FB78DF">
              <w:rPr>
                <w:b/>
              </w:rPr>
              <w:t xml:space="preserve">Duties? </w:t>
            </w:r>
          </w:p>
        </w:tc>
        <w:tc>
          <w:tcPr>
            <w:tcW w:w="3150" w:type="dxa"/>
          </w:tcPr>
          <w:p w14:paraId="4CB69AD5" w14:textId="77777777" w:rsidR="00394152" w:rsidRDefault="00CB4DD3" w:rsidP="00FB78DF">
            <w:r>
              <w:t xml:space="preserve">(Full) </w:t>
            </w:r>
            <w:r w:rsidR="00FB78DF">
              <w:t>Guardian makes all legal decisions about individual’s life – healthcare, place of abode, finances, etc. The guardian (unless someone else appointed) also pays the individual’s bills out of the individual’s funds. Required to make formal financial reports back to the appointing court.</w:t>
            </w:r>
          </w:p>
        </w:tc>
        <w:tc>
          <w:tcPr>
            <w:tcW w:w="3330" w:type="dxa"/>
          </w:tcPr>
          <w:p w14:paraId="145ECDC6" w14:textId="77777777" w:rsidR="00394152" w:rsidRDefault="00FB78DF">
            <w:r>
              <w:t>Conservator makes all legal decisions about the individual’s finances</w:t>
            </w:r>
            <w:r w:rsidR="00CB4DD3">
              <w:t xml:space="preserve"> placed over supervision</w:t>
            </w:r>
            <w:r>
              <w:t xml:space="preserve">. He/she pays the individual’s bills out of the individual’s funds. Required to make formal financial reports back to the appointing court. </w:t>
            </w:r>
          </w:p>
        </w:tc>
        <w:tc>
          <w:tcPr>
            <w:tcW w:w="3060" w:type="dxa"/>
          </w:tcPr>
          <w:p w14:paraId="1408EA17" w14:textId="77777777" w:rsidR="00394152" w:rsidRDefault="00FB78DF">
            <w:r>
              <w:t xml:space="preserve">Power of attorney duties are only over the areas specified by the individual.  </w:t>
            </w:r>
          </w:p>
        </w:tc>
        <w:tc>
          <w:tcPr>
            <w:tcW w:w="3665" w:type="dxa"/>
          </w:tcPr>
          <w:p w14:paraId="350940EF" w14:textId="77777777" w:rsidR="00394152" w:rsidRDefault="00FB78DF">
            <w:r>
              <w:t>Representative payee is required to pay the individual’s bills out of his/her check and provide spending money to the individual, if there is any left over. Required to do formal accounting of check disbursement back to appointing agency.</w:t>
            </w:r>
          </w:p>
        </w:tc>
      </w:tr>
      <w:tr w:rsidR="00394152" w14:paraId="4B4AC652" w14:textId="77777777" w:rsidTr="003C13F7">
        <w:trPr>
          <w:trHeight w:val="1790"/>
        </w:trPr>
        <w:tc>
          <w:tcPr>
            <w:tcW w:w="1645" w:type="dxa"/>
          </w:tcPr>
          <w:p w14:paraId="6B7CA57B" w14:textId="77777777" w:rsidR="00394152" w:rsidRPr="00AB60E9" w:rsidRDefault="00AB60E9">
            <w:pPr>
              <w:rPr>
                <w:b/>
              </w:rPr>
            </w:pPr>
            <w:r w:rsidRPr="00AB60E9">
              <w:rPr>
                <w:b/>
              </w:rPr>
              <w:t>Duration?</w:t>
            </w:r>
          </w:p>
        </w:tc>
        <w:tc>
          <w:tcPr>
            <w:tcW w:w="3150" w:type="dxa"/>
          </w:tcPr>
          <w:p w14:paraId="27E55EB0" w14:textId="77777777" w:rsidR="00394152" w:rsidRDefault="00AB60E9">
            <w:r>
              <w:t xml:space="preserve">Courts can appoint guardian for “unlimited duration” but limited guardianship shall not be for more than 5 years. Petitions may be done </w:t>
            </w:r>
            <w:r w:rsidR="00CB4DD3">
              <w:t xml:space="preserve">any time </w:t>
            </w:r>
            <w:r>
              <w:t xml:space="preserve">to change or remove guardianship. </w:t>
            </w:r>
          </w:p>
        </w:tc>
        <w:tc>
          <w:tcPr>
            <w:tcW w:w="3330" w:type="dxa"/>
          </w:tcPr>
          <w:p w14:paraId="256E5B48" w14:textId="77777777" w:rsidR="00394152" w:rsidRDefault="00AB60E9" w:rsidP="00AB60E9">
            <w:r>
              <w:t xml:space="preserve">Courts can appoint conservator for “unlimited duration” but limited conservator shall not be for more than 5 years. Petitions may be done </w:t>
            </w:r>
            <w:r w:rsidR="00CB4DD3">
              <w:t xml:space="preserve">any time </w:t>
            </w:r>
            <w:r>
              <w:t>to change or remove conservator.</w:t>
            </w:r>
          </w:p>
        </w:tc>
        <w:tc>
          <w:tcPr>
            <w:tcW w:w="3060" w:type="dxa"/>
          </w:tcPr>
          <w:p w14:paraId="15B0AEBA" w14:textId="77777777" w:rsidR="00394152" w:rsidRDefault="00160502">
            <w:r>
              <w:t>General power of attorney ends when the individual becomes disabled. Durable power of attorney extends beyond that time.</w:t>
            </w:r>
          </w:p>
        </w:tc>
        <w:tc>
          <w:tcPr>
            <w:tcW w:w="3665" w:type="dxa"/>
          </w:tcPr>
          <w:p w14:paraId="362BD9AE" w14:textId="77777777" w:rsidR="00394152" w:rsidRDefault="00160502" w:rsidP="000C1983">
            <w:r>
              <w:t xml:space="preserve">Representative payee </w:t>
            </w:r>
            <w:r w:rsidR="000C1983">
              <w:t xml:space="preserve">can be changed by appointing agency. Requests for changes may be made directly to appointing agency. </w:t>
            </w:r>
          </w:p>
        </w:tc>
      </w:tr>
    </w:tbl>
    <w:p w14:paraId="0EA71707" w14:textId="77777777" w:rsidR="00CB4DD3" w:rsidRPr="003C13F7" w:rsidRDefault="00D12C9C" w:rsidP="003C13F7">
      <w:pPr>
        <w:spacing w:after="15" w:line="360" w:lineRule="auto"/>
        <w:rPr>
          <w:rFonts w:cstheme="minorHAnsi"/>
          <w:sz w:val="20"/>
          <w:szCs w:val="20"/>
        </w:rPr>
      </w:pPr>
      <w:r w:rsidRPr="00D12C9C">
        <w:rPr>
          <w:rFonts w:cstheme="minorHAnsi"/>
          <w:sz w:val="20"/>
          <w:szCs w:val="20"/>
        </w:rPr>
        <w:t xml:space="preserve">Created by Kentucky Protection and Advocacy. This chart is for general information purposes only and should not be considered legal advice. For assistance with your specific situation, please contact your attorney or Protection and Advocacy. </w:t>
      </w:r>
    </w:p>
    <w:p w14:paraId="3B2B15D9" w14:textId="77777777" w:rsidR="00250F4F" w:rsidRPr="00250F4F" w:rsidRDefault="00250F4F" w:rsidP="00250F4F">
      <w:pPr>
        <w:pStyle w:val="NoSpacing"/>
        <w:rPr>
          <w:sz w:val="10"/>
          <w:szCs w:val="10"/>
        </w:rPr>
      </w:pPr>
    </w:p>
    <w:tbl>
      <w:tblPr>
        <w:tblStyle w:val="TableGrid"/>
        <w:tblW w:w="14710" w:type="dxa"/>
        <w:tblCellMar>
          <w:left w:w="115" w:type="dxa"/>
          <w:right w:w="115" w:type="dxa"/>
        </w:tblCellMar>
        <w:tblLook w:val="04A0" w:firstRow="1" w:lastRow="0" w:firstColumn="1" w:lastColumn="0" w:noHBand="0" w:noVBand="1"/>
      </w:tblPr>
      <w:tblGrid>
        <w:gridCol w:w="1645"/>
        <w:gridCol w:w="3150"/>
        <w:gridCol w:w="3330"/>
        <w:gridCol w:w="3060"/>
        <w:gridCol w:w="3525"/>
      </w:tblGrid>
      <w:tr w:rsidR="004A6FC1" w14:paraId="51FDF113" w14:textId="77777777" w:rsidTr="003C70CE">
        <w:tc>
          <w:tcPr>
            <w:tcW w:w="1645" w:type="dxa"/>
          </w:tcPr>
          <w:p w14:paraId="7EF20969" w14:textId="77777777" w:rsidR="004A6FC1" w:rsidRPr="009C6775" w:rsidRDefault="004A6FC1" w:rsidP="003C70CE"/>
        </w:tc>
        <w:tc>
          <w:tcPr>
            <w:tcW w:w="3150" w:type="dxa"/>
          </w:tcPr>
          <w:p w14:paraId="265FEA59" w14:textId="77777777" w:rsidR="004A6FC1" w:rsidRPr="007432F0" w:rsidRDefault="004A6FC1" w:rsidP="003C70CE">
            <w:pPr>
              <w:rPr>
                <w:b/>
                <w:lang w:val="es-MX"/>
              </w:rPr>
            </w:pPr>
            <w:r w:rsidRPr="00BB22ED">
              <w:rPr>
                <w:b/>
                <w:lang w:val="es-MX"/>
              </w:rPr>
              <w:t>Tutela</w:t>
            </w:r>
          </w:p>
        </w:tc>
        <w:tc>
          <w:tcPr>
            <w:tcW w:w="3330" w:type="dxa"/>
          </w:tcPr>
          <w:p w14:paraId="48AE0CB5" w14:textId="77777777" w:rsidR="004A6FC1" w:rsidRPr="00BB22ED" w:rsidRDefault="0001195D" w:rsidP="003C70CE">
            <w:pPr>
              <w:rPr>
                <w:b/>
                <w:lang w:val="es-MX"/>
              </w:rPr>
            </w:pPr>
            <w:r w:rsidRPr="007432F0">
              <w:rPr>
                <w:b/>
                <w:lang w:val="es-MX"/>
              </w:rPr>
              <w:t>Conservador</w:t>
            </w:r>
          </w:p>
        </w:tc>
        <w:tc>
          <w:tcPr>
            <w:tcW w:w="3060" w:type="dxa"/>
          </w:tcPr>
          <w:p w14:paraId="582A5451" w14:textId="77777777" w:rsidR="004A6FC1" w:rsidRPr="00BB22ED" w:rsidRDefault="004A6FC1" w:rsidP="003C70CE">
            <w:pPr>
              <w:rPr>
                <w:b/>
                <w:lang w:val="es-MX"/>
              </w:rPr>
            </w:pPr>
            <w:r w:rsidRPr="00BB22ED">
              <w:rPr>
                <w:b/>
                <w:lang w:val="es-MX"/>
              </w:rPr>
              <w:t>Poder</w:t>
            </w:r>
            <w:r>
              <w:rPr>
                <w:b/>
              </w:rPr>
              <w:t xml:space="preserve"> de</w:t>
            </w:r>
            <w:r w:rsidRPr="00BB22ED">
              <w:rPr>
                <w:b/>
                <w:lang w:val="es-MX"/>
              </w:rPr>
              <w:t xml:space="preserve"> abogado</w:t>
            </w:r>
            <w:r>
              <w:rPr>
                <w:b/>
              </w:rPr>
              <w:t xml:space="preserve"> (POA)</w:t>
            </w:r>
          </w:p>
        </w:tc>
        <w:tc>
          <w:tcPr>
            <w:tcW w:w="3525" w:type="dxa"/>
          </w:tcPr>
          <w:p w14:paraId="6AF19C16" w14:textId="77777777" w:rsidR="004A6FC1" w:rsidRPr="00DD3222" w:rsidRDefault="004A6FC1" w:rsidP="003C70CE">
            <w:pPr>
              <w:rPr>
                <w:b/>
              </w:rPr>
            </w:pPr>
            <w:r w:rsidRPr="00BB22ED">
              <w:rPr>
                <w:b/>
                <w:lang w:val="es-MX"/>
              </w:rPr>
              <w:t>Representante</w:t>
            </w:r>
            <w:r>
              <w:rPr>
                <w:b/>
              </w:rPr>
              <w:t xml:space="preserve"> del</w:t>
            </w:r>
            <w:r w:rsidRPr="00BB22ED">
              <w:rPr>
                <w:b/>
                <w:lang w:val="es-MX"/>
              </w:rPr>
              <w:t xml:space="preserve"> Beneficiario</w:t>
            </w:r>
          </w:p>
        </w:tc>
      </w:tr>
      <w:tr w:rsidR="004A6FC1" w:rsidRPr="003C13F7" w14:paraId="12D60059" w14:textId="77777777" w:rsidTr="003C70CE">
        <w:trPr>
          <w:cantSplit/>
          <w:trHeight w:val="1134"/>
        </w:trPr>
        <w:tc>
          <w:tcPr>
            <w:tcW w:w="1645" w:type="dxa"/>
          </w:tcPr>
          <w:p w14:paraId="16165420" w14:textId="77777777" w:rsidR="004A6FC1" w:rsidRPr="00DD3222" w:rsidRDefault="004A6FC1" w:rsidP="003C70CE">
            <w:pPr>
              <w:rPr>
                <w:b/>
              </w:rPr>
            </w:pPr>
            <w:r>
              <w:rPr>
                <w:b/>
              </w:rPr>
              <w:t>¿</w:t>
            </w:r>
            <w:r w:rsidRPr="00BB22ED">
              <w:rPr>
                <w:b/>
                <w:lang w:val="es-MX"/>
              </w:rPr>
              <w:t xml:space="preserve"> Declaración</w:t>
            </w:r>
            <w:r>
              <w:rPr>
                <w:b/>
              </w:rPr>
              <w:t xml:space="preserve"> de</w:t>
            </w:r>
            <w:r w:rsidRPr="00BB22ED">
              <w:rPr>
                <w:b/>
                <w:lang w:val="es-MX"/>
              </w:rPr>
              <w:t xml:space="preserve"> incapacidad</w:t>
            </w:r>
            <w:r w:rsidRPr="00DD3222">
              <w:rPr>
                <w:b/>
              </w:rPr>
              <w:t>?</w:t>
            </w:r>
          </w:p>
        </w:tc>
        <w:tc>
          <w:tcPr>
            <w:tcW w:w="3150" w:type="dxa"/>
          </w:tcPr>
          <w:p w14:paraId="71A60A84" w14:textId="77777777" w:rsidR="004A6FC1" w:rsidRPr="000616FC" w:rsidRDefault="004A6FC1" w:rsidP="003C70CE">
            <w:pPr>
              <w:rPr>
                <w:lang w:val="es-MX"/>
              </w:rPr>
            </w:pPr>
            <w:r w:rsidRPr="000616FC">
              <w:rPr>
                <w:lang w:val="es-MX"/>
              </w:rPr>
              <w:t>La persona debe ser declarada por un jurado como (totalmente o parcialmente) incapacitado</w:t>
            </w:r>
            <w:r w:rsidR="003C13F7">
              <w:rPr>
                <w:lang w:val="es-MX"/>
              </w:rPr>
              <w:t>.</w:t>
            </w:r>
            <w:r>
              <w:rPr>
                <w:lang w:val="es-MX"/>
              </w:rPr>
              <w:t xml:space="preserve"> Este no es lo</w:t>
            </w:r>
            <w:r w:rsidRPr="000616FC">
              <w:rPr>
                <w:lang w:val="es-MX"/>
              </w:rPr>
              <w:t xml:space="preserve"> mismo como la decla</w:t>
            </w:r>
            <w:r>
              <w:rPr>
                <w:lang w:val="es-MX"/>
              </w:rPr>
              <w:t>ra</w:t>
            </w:r>
            <w:r w:rsidRPr="000616FC">
              <w:rPr>
                <w:lang w:val="es-MX"/>
              </w:rPr>
              <w:t>ción a través del Segu</w:t>
            </w:r>
            <w:r w:rsidR="003C13F7">
              <w:rPr>
                <w:lang w:val="es-MX"/>
              </w:rPr>
              <w:t>ro Social, Asuntos de Veteranos</w:t>
            </w:r>
            <w:r w:rsidRPr="000616FC">
              <w:rPr>
                <w:lang w:val="es-MX"/>
              </w:rPr>
              <w:t xml:space="preserve"> o el empleador (para el retiro de discapacidad). </w:t>
            </w:r>
          </w:p>
        </w:tc>
        <w:tc>
          <w:tcPr>
            <w:tcW w:w="3330" w:type="dxa"/>
          </w:tcPr>
          <w:p w14:paraId="09EE6151" w14:textId="77777777" w:rsidR="004A6FC1" w:rsidRPr="000616FC" w:rsidRDefault="004A6FC1" w:rsidP="003C70CE">
            <w:pPr>
              <w:rPr>
                <w:lang w:val="es-MX"/>
              </w:rPr>
            </w:pPr>
            <w:r w:rsidRPr="000616FC">
              <w:rPr>
                <w:lang w:val="es-MX"/>
              </w:rPr>
              <w:t>La persona debe ser declar</w:t>
            </w:r>
            <w:r>
              <w:rPr>
                <w:lang w:val="es-MX"/>
              </w:rPr>
              <w:t>a</w:t>
            </w:r>
            <w:r w:rsidRPr="000616FC">
              <w:rPr>
                <w:lang w:val="es-MX"/>
              </w:rPr>
              <w:t>da por un jurado como (totalmente o parcialmente) incapacitado. Esta no es la misma declaración a través del Seguro Social, Asuntos de Veteranos, o el empleado</w:t>
            </w:r>
            <w:r w:rsidR="0001195D">
              <w:rPr>
                <w:lang w:val="es-MX"/>
              </w:rPr>
              <w:t>r</w:t>
            </w:r>
            <w:r w:rsidRPr="000616FC">
              <w:rPr>
                <w:lang w:val="es-MX"/>
              </w:rPr>
              <w:t xml:space="preserve"> (para jubilación por discapacidad).</w:t>
            </w:r>
          </w:p>
        </w:tc>
        <w:tc>
          <w:tcPr>
            <w:tcW w:w="3060" w:type="dxa"/>
          </w:tcPr>
          <w:p w14:paraId="1918218B" w14:textId="77777777" w:rsidR="004A6FC1" w:rsidRPr="000616FC" w:rsidRDefault="004A6FC1" w:rsidP="003C70CE">
            <w:pPr>
              <w:rPr>
                <w:lang w:val="es-MX"/>
              </w:rPr>
            </w:pPr>
            <w:r w:rsidRPr="000616FC">
              <w:rPr>
                <w:lang w:val="es-MX"/>
              </w:rPr>
              <w:t>No hay ninguna declaración de un poder general de abogado. Po</w:t>
            </w:r>
            <w:r w:rsidR="0001195D">
              <w:rPr>
                <w:lang w:val="es-MX"/>
              </w:rPr>
              <w:t xml:space="preserve">der notarial duradero continua </w:t>
            </w:r>
            <w:r w:rsidRPr="000616FC">
              <w:rPr>
                <w:lang w:val="es-MX"/>
              </w:rPr>
              <w:t xml:space="preserve"> se hace efectiva cuando la persona queda incapacitada como se esboza en el POA documentos</w:t>
            </w:r>
          </w:p>
        </w:tc>
        <w:tc>
          <w:tcPr>
            <w:tcW w:w="3525" w:type="dxa"/>
          </w:tcPr>
          <w:p w14:paraId="4DCB7F0D" w14:textId="77777777" w:rsidR="004A6FC1" w:rsidRPr="000616FC" w:rsidRDefault="004A6FC1" w:rsidP="003C70CE">
            <w:pPr>
              <w:rPr>
                <w:lang w:val="es-MX"/>
              </w:rPr>
            </w:pPr>
            <w:r w:rsidRPr="000616FC">
              <w:rPr>
                <w:lang w:val="es-MX"/>
              </w:rPr>
              <w:t>Seguro Social, Asuntos de Veteranos, o del empleador (para jubilación por discapacidad) hace que la decisión acerca de la discapacidad. Esto no es lo mismo que una declaración legal por la corte.</w:t>
            </w:r>
          </w:p>
        </w:tc>
      </w:tr>
      <w:tr w:rsidR="004A6FC1" w:rsidRPr="003C13F7" w14:paraId="3D576FC7" w14:textId="77777777" w:rsidTr="003C70CE">
        <w:tc>
          <w:tcPr>
            <w:tcW w:w="1645" w:type="dxa"/>
          </w:tcPr>
          <w:p w14:paraId="36D81C04" w14:textId="77777777" w:rsidR="004A6FC1" w:rsidRPr="00DD3222" w:rsidRDefault="004A6FC1" w:rsidP="003C70CE">
            <w:pPr>
              <w:rPr>
                <w:b/>
              </w:rPr>
            </w:pPr>
            <w:r>
              <w:rPr>
                <w:b/>
              </w:rPr>
              <w:t>¿ Como</w:t>
            </w:r>
            <w:r w:rsidRPr="000219C8">
              <w:rPr>
                <w:b/>
                <w:lang w:val="es-NI"/>
              </w:rPr>
              <w:t xml:space="preserve"> nombrar</w:t>
            </w:r>
            <w:r w:rsidRPr="00DD3222">
              <w:rPr>
                <w:b/>
              </w:rPr>
              <w:t>?</w:t>
            </w:r>
          </w:p>
        </w:tc>
        <w:tc>
          <w:tcPr>
            <w:tcW w:w="3150" w:type="dxa"/>
          </w:tcPr>
          <w:p w14:paraId="1BB79C73" w14:textId="77777777" w:rsidR="004A6FC1" w:rsidRPr="000616FC" w:rsidRDefault="004A6FC1" w:rsidP="003C70CE">
            <w:pPr>
              <w:rPr>
                <w:lang w:val="es-MX"/>
              </w:rPr>
            </w:pPr>
            <w:r w:rsidRPr="000616FC">
              <w:rPr>
                <w:lang w:val="es-MX"/>
              </w:rPr>
              <w:t>El tribunal nombra a</w:t>
            </w:r>
            <w:r w:rsidR="0001195D">
              <w:rPr>
                <w:lang w:val="es-MX"/>
              </w:rPr>
              <w:t xml:space="preserve"> un</w:t>
            </w:r>
            <w:r w:rsidRPr="000616FC">
              <w:rPr>
                <w:lang w:val="es-MX"/>
              </w:rPr>
              <w:t xml:space="preserve"> individuo o una agencia después de que una persona es declarada como (total o parcialmente) incapacitada.</w:t>
            </w:r>
          </w:p>
        </w:tc>
        <w:tc>
          <w:tcPr>
            <w:tcW w:w="3330" w:type="dxa"/>
          </w:tcPr>
          <w:p w14:paraId="6DF996D4" w14:textId="77777777" w:rsidR="004A6FC1" w:rsidRPr="000616FC" w:rsidRDefault="004A6FC1" w:rsidP="003C70CE">
            <w:pPr>
              <w:rPr>
                <w:lang w:val="es-MX"/>
              </w:rPr>
            </w:pPr>
            <w:r w:rsidRPr="000616FC">
              <w:rPr>
                <w:lang w:val="es-MX"/>
              </w:rPr>
              <w:t>El tribunal nombra al individuo o una agencia después de que  una persona es declarada como (totalme</w:t>
            </w:r>
            <w:r w:rsidR="0001195D">
              <w:rPr>
                <w:lang w:val="es-MX"/>
              </w:rPr>
              <w:t>nte o parcialmente) incapacitada</w:t>
            </w:r>
            <w:r w:rsidRPr="000616FC">
              <w:rPr>
                <w:lang w:val="es-MX"/>
              </w:rPr>
              <w:t>.</w:t>
            </w:r>
          </w:p>
        </w:tc>
        <w:tc>
          <w:tcPr>
            <w:tcW w:w="3060" w:type="dxa"/>
          </w:tcPr>
          <w:p w14:paraId="1B1C45EB" w14:textId="77777777" w:rsidR="004A6FC1" w:rsidRPr="000616FC" w:rsidRDefault="004A6FC1" w:rsidP="003C70CE">
            <w:pPr>
              <w:rPr>
                <w:lang w:val="es-MX"/>
              </w:rPr>
            </w:pPr>
            <w:r w:rsidRPr="000616FC">
              <w:rPr>
                <w:lang w:val="es-MX"/>
              </w:rPr>
              <w:t>El individuo autoriza a alguien par</w:t>
            </w:r>
            <w:r w:rsidR="0001195D">
              <w:rPr>
                <w:lang w:val="es-MX"/>
              </w:rPr>
              <w:t xml:space="preserve">a tomar ciertas decisiones en </w:t>
            </w:r>
            <w:r w:rsidRPr="000616FC">
              <w:rPr>
                <w:lang w:val="es-MX"/>
              </w:rPr>
              <w:t>/su nombre</w:t>
            </w:r>
          </w:p>
        </w:tc>
        <w:tc>
          <w:tcPr>
            <w:tcW w:w="3525" w:type="dxa"/>
          </w:tcPr>
          <w:p w14:paraId="26B30870" w14:textId="77777777" w:rsidR="004A6FC1" w:rsidRPr="000616FC" w:rsidRDefault="004A6FC1" w:rsidP="003C70CE">
            <w:pPr>
              <w:rPr>
                <w:lang w:val="es-MX"/>
              </w:rPr>
            </w:pPr>
            <w:r w:rsidRPr="000616FC">
              <w:rPr>
                <w:lang w:val="es-MX"/>
              </w:rPr>
              <w:t>Seguro Social y asuntos de Veteranos  nombran a una persona  o una agencia. Este puede ser diferente que el guardián, conservador, o el abogado</w:t>
            </w:r>
          </w:p>
        </w:tc>
      </w:tr>
      <w:tr w:rsidR="004A6FC1" w:rsidRPr="003C13F7" w14:paraId="3220485D" w14:textId="77777777" w:rsidTr="003C70CE">
        <w:tc>
          <w:tcPr>
            <w:tcW w:w="1645" w:type="dxa"/>
          </w:tcPr>
          <w:p w14:paraId="5E67FCE2" w14:textId="77777777" w:rsidR="004A6FC1" w:rsidRPr="00DD3222" w:rsidRDefault="004A6FC1" w:rsidP="003C70CE">
            <w:pPr>
              <w:rPr>
                <w:b/>
              </w:rPr>
            </w:pPr>
            <w:r>
              <w:rPr>
                <w:b/>
              </w:rPr>
              <w:t>¿</w:t>
            </w:r>
            <w:r w:rsidRPr="000219C8">
              <w:rPr>
                <w:b/>
                <w:lang w:val="es-MX"/>
              </w:rPr>
              <w:t xml:space="preserve"> Autoridad</w:t>
            </w:r>
            <w:r w:rsidRPr="00DD3222">
              <w:rPr>
                <w:b/>
              </w:rPr>
              <w:t>?</w:t>
            </w:r>
          </w:p>
        </w:tc>
        <w:tc>
          <w:tcPr>
            <w:tcW w:w="3150" w:type="dxa"/>
          </w:tcPr>
          <w:p w14:paraId="565D50E7" w14:textId="77777777" w:rsidR="004A6FC1" w:rsidRPr="000616FC" w:rsidRDefault="004A6FC1" w:rsidP="003C70CE">
            <w:pPr>
              <w:rPr>
                <w:lang w:val="es-MX"/>
              </w:rPr>
            </w:pPr>
            <w:r w:rsidRPr="000616FC">
              <w:rPr>
                <w:lang w:val="es-MX"/>
              </w:rPr>
              <w:t>La tutela comp</w:t>
            </w:r>
            <w:r w:rsidR="0001195D">
              <w:rPr>
                <w:lang w:val="es-MX"/>
              </w:rPr>
              <w:t>leta tiene la autoridad completa</w:t>
            </w:r>
            <w:r w:rsidRPr="000616FC">
              <w:rPr>
                <w:lang w:val="es-MX"/>
              </w:rPr>
              <w:t xml:space="preserve"> sobre las neces</w:t>
            </w:r>
            <w:r w:rsidR="0001195D">
              <w:rPr>
                <w:lang w:val="es-MX"/>
              </w:rPr>
              <w:t>idades  personales y fináncieras</w:t>
            </w:r>
            <w:r w:rsidRPr="000616FC">
              <w:rPr>
                <w:lang w:val="es-MX"/>
              </w:rPr>
              <w:t>. La tutela lim</w:t>
            </w:r>
            <w:r w:rsidR="0001195D">
              <w:rPr>
                <w:lang w:val="es-MX"/>
              </w:rPr>
              <w:t>itada tan solo tiene autoridad</w:t>
            </w:r>
            <w:r w:rsidRPr="000616FC">
              <w:rPr>
                <w:lang w:val="es-MX"/>
              </w:rPr>
              <w:t xml:space="preserve"> sobre  áreas especificadas del tribunal.</w:t>
            </w:r>
          </w:p>
        </w:tc>
        <w:tc>
          <w:tcPr>
            <w:tcW w:w="3330" w:type="dxa"/>
          </w:tcPr>
          <w:p w14:paraId="54F58FD9" w14:textId="77777777" w:rsidR="004A6FC1" w:rsidRPr="000616FC" w:rsidRDefault="004A6FC1" w:rsidP="003C70CE">
            <w:pPr>
              <w:rPr>
                <w:lang w:val="es-MX"/>
              </w:rPr>
            </w:pPr>
            <w:r w:rsidRPr="000616FC">
              <w:rPr>
                <w:lang w:val="es-MX"/>
              </w:rPr>
              <w:t>Conservador  tiene  la autoridad completa sobre las finanzas de la persona bajo supervisión. El conservador limitado tiene autoridad sobre las áreas especificadas del tribunal.</w:t>
            </w:r>
          </w:p>
        </w:tc>
        <w:tc>
          <w:tcPr>
            <w:tcW w:w="3060" w:type="dxa"/>
          </w:tcPr>
          <w:p w14:paraId="6B9C612E" w14:textId="77777777" w:rsidR="004A6FC1" w:rsidRPr="000616FC" w:rsidRDefault="004A6FC1" w:rsidP="003C70CE">
            <w:pPr>
              <w:rPr>
                <w:lang w:val="es-MX"/>
              </w:rPr>
            </w:pPr>
            <w:r w:rsidRPr="000616FC">
              <w:rPr>
                <w:lang w:val="es-MX"/>
              </w:rPr>
              <w:t>El poder de abogado  tiene la autoridad para tomar decisiones que  son especificadas en el (POA)</w:t>
            </w:r>
          </w:p>
        </w:tc>
        <w:tc>
          <w:tcPr>
            <w:tcW w:w="3525" w:type="dxa"/>
          </w:tcPr>
          <w:p w14:paraId="69490A62" w14:textId="77777777" w:rsidR="004A6FC1" w:rsidRPr="000616FC" w:rsidRDefault="004A6FC1" w:rsidP="003C70CE">
            <w:pPr>
              <w:rPr>
                <w:lang w:val="es-MX"/>
              </w:rPr>
            </w:pPr>
            <w:r w:rsidRPr="000616FC">
              <w:rPr>
                <w:lang w:val="es-MX"/>
              </w:rPr>
              <w:t xml:space="preserve">El representante del Beneficiario tiene autoridad sobre los cheques del individuo.  </w:t>
            </w:r>
          </w:p>
        </w:tc>
      </w:tr>
      <w:tr w:rsidR="004A6FC1" w:rsidRPr="003C13F7" w14:paraId="6741D1E6" w14:textId="77777777" w:rsidTr="003C70CE">
        <w:tc>
          <w:tcPr>
            <w:tcW w:w="1645" w:type="dxa"/>
          </w:tcPr>
          <w:p w14:paraId="1B84EDCE" w14:textId="77777777" w:rsidR="004A6FC1" w:rsidRPr="00FB78DF" w:rsidRDefault="004A6FC1" w:rsidP="003C70CE">
            <w:pPr>
              <w:rPr>
                <w:b/>
              </w:rPr>
            </w:pPr>
            <w:r>
              <w:rPr>
                <w:b/>
              </w:rPr>
              <w:t>¿</w:t>
            </w:r>
            <w:r w:rsidRPr="000219C8">
              <w:rPr>
                <w:b/>
                <w:lang w:val="es-MX"/>
              </w:rPr>
              <w:t xml:space="preserve"> Deberes</w:t>
            </w:r>
            <w:r w:rsidRPr="00FB78DF">
              <w:rPr>
                <w:b/>
              </w:rPr>
              <w:t xml:space="preserve">? </w:t>
            </w:r>
          </w:p>
        </w:tc>
        <w:tc>
          <w:tcPr>
            <w:tcW w:w="3150" w:type="dxa"/>
          </w:tcPr>
          <w:p w14:paraId="55A3BF64" w14:textId="77777777" w:rsidR="004A6FC1" w:rsidRPr="00A83D12" w:rsidRDefault="003C13F7" w:rsidP="003C70CE">
            <w:pPr>
              <w:rPr>
                <w:lang w:val="es-MX"/>
              </w:rPr>
            </w:pPr>
            <w:r>
              <w:rPr>
                <w:lang w:val="es-MX"/>
              </w:rPr>
              <w:t>La tutela completa</w:t>
            </w:r>
            <w:r w:rsidR="00202D56" w:rsidRPr="00A83D12">
              <w:rPr>
                <w:lang w:val="es-MX"/>
              </w:rPr>
              <w:t xml:space="preserve"> toma toda</w:t>
            </w:r>
            <w:r w:rsidR="00A83D12" w:rsidRPr="00A83D12">
              <w:rPr>
                <w:lang w:val="es-MX"/>
              </w:rPr>
              <w:t>s</w:t>
            </w:r>
            <w:r w:rsidR="00202D56" w:rsidRPr="00A83D12">
              <w:rPr>
                <w:lang w:val="es-MX"/>
              </w:rPr>
              <w:t xml:space="preserve"> las </w:t>
            </w:r>
            <w:r w:rsidR="00250F4F" w:rsidRPr="00A83D12">
              <w:rPr>
                <w:lang w:val="es-MX"/>
              </w:rPr>
              <w:t>decisiones</w:t>
            </w:r>
            <w:r w:rsidR="00202D56" w:rsidRPr="00A83D12">
              <w:rPr>
                <w:lang w:val="es-MX"/>
              </w:rPr>
              <w:t xml:space="preserve"> legales</w:t>
            </w:r>
            <w:r w:rsidR="00A83D12" w:rsidRPr="00A83D12">
              <w:rPr>
                <w:lang w:val="es-MX"/>
              </w:rPr>
              <w:t xml:space="preserve"> sobre la</w:t>
            </w:r>
            <w:r w:rsidR="00BE25D4">
              <w:rPr>
                <w:lang w:val="es-MX"/>
              </w:rPr>
              <w:t xml:space="preserve"> </w:t>
            </w:r>
            <w:r w:rsidR="00A83D12" w:rsidRPr="00A83D12">
              <w:rPr>
                <w:lang w:val="es-MX"/>
              </w:rPr>
              <w:t xml:space="preserve">vida del individuo- asistencia </w:t>
            </w:r>
            <w:r w:rsidR="00250F4F" w:rsidRPr="00A83D12">
              <w:rPr>
                <w:lang w:val="es-MX"/>
              </w:rPr>
              <w:t>médica</w:t>
            </w:r>
            <w:r w:rsidR="00A83D12" w:rsidRPr="00A83D12">
              <w:rPr>
                <w:lang w:val="es-MX"/>
              </w:rPr>
              <w:t>,</w:t>
            </w:r>
            <w:r w:rsidR="009C6775">
              <w:rPr>
                <w:lang w:val="es-MX"/>
              </w:rPr>
              <w:t xml:space="preserve"> </w:t>
            </w:r>
            <w:r w:rsidR="00A83D12" w:rsidRPr="00A83D12">
              <w:rPr>
                <w:lang w:val="es-MX"/>
              </w:rPr>
              <w:t>domicilio,</w:t>
            </w:r>
            <w:r w:rsidR="009C6775">
              <w:rPr>
                <w:lang w:val="es-MX"/>
              </w:rPr>
              <w:t xml:space="preserve"> </w:t>
            </w:r>
            <w:r w:rsidR="00A83D12" w:rsidRPr="00A83D12">
              <w:rPr>
                <w:lang w:val="es-MX"/>
              </w:rPr>
              <w:t>finanzas,</w:t>
            </w:r>
            <w:r w:rsidR="009C6775">
              <w:rPr>
                <w:lang w:val="es-MX"/>
              </w:rPr>
              <w:t xml:space="preserve"> </w:t>
            </w:r>
            <w:r w:rsidR="00A83D12" w:rsidRPr="00A83D12">
              <w:rPr>
                <w:lang w:val="es-MX"/>
              </w:rPr>
              <w:t xml:space="preserve">etc. la </w:t>
            </w:r>
            <w:r w:rsidR="00926F2B">
              <w:rPr>
                <w:lang w:val="es-MX"/>
              </w:rPr>
              <w:t>tutela(</w:t>
            </w:r>
            <w:r w:rsidR="00A83D12" w:rsidRPr="00A83D12">
              <w:rPr>
                <w:lang w:val="es-MX"/>
              </w:rPr>
              <w:t xml:space="preserve">a menos que alguien </w:t>
            </w:r>
            <w:r w:rsidR="00250F4F" w:rsidRPr="00A83D12">
              <w:rPr>
                <w:lang w:val="es-MX"/>
              </w:rPr>
              <w:t>más</w:t>
            </w:r>
            <w:r w:rsidR="00A83D12" w:rsidRPr="00A83D12">
              <w:rPr>
                <w:lang w:val="es-MX"/>
              </w:rPr>
              <w:t xml:space="preserve"> sea designado) </w:t>
            </w:r>
            <w:r w:rsidR="00250F4F" w:rsidRPr="00A83D12">
              <w:rPr>
                <w:lang w:val="es-MX"/>
              </w:rPr>
              <w:t>también</w:t>
            </w:r>
            <w:r w:rsidR="00A83D12" w:rsidRPr="00A83D12">
              <w:rPr>
                <w:lang w:val="es-MX"/>
              </w:rPr>
              <w:t xml:space="preserve"> paga las cuentas del individuo. </w:t>
            </w:r>
            <w:r w:rsidR="00A83D12">
              <w:rPr>
                <w:lang w:val="es-MX"/>
              </w:rPr>
              <w:t xml:space="preserve">Es requerido hacer informes </w:t>
            </w:r>
            <w:r w:rsidR="00771425">
              <w:rPr>
                <w:lang w:val="es-MX"/>
              </w:rPr>
              <w:t xml:space="preserve">formales </w:t>
            </w:r>
            <w:r w:rsidR="00A83D12">
              <w:rPr>
                <w:lang w:val="es-MX"/>
              </w:rPr>
              <w:t>financieros</w:t>
            </w:r>
            <w:r w:rsidR="00771425">
              <w:rPr>
                <w:lang w:val="es-MX"/>
              </w:rPr>
              <w:t xml:space="preserve"> al tribunal de nombramiento</w:t>
            </w:r>
            <w:r w:rsidR="001A2F83">
              <w:rPr>
                <w:lang w:val="es-MX"/>
              </w:rPr>
              <w:t>.</w:t>
            </w:r>
          </w:p>
        </w:tc>
        <w:tc>
          <w:tcPr>
            <w:tcW w:w="3330" w:type="dxa"/>
          </w:tcPr>
          <w:p w14:paraId="05F24B14" w14:textId="77777777" w:rsidR="004A6FC1" w:rsidRPr="00771425" w:rsidRDefault="00771425" w:rsidP="003C70CE">
            <w:pPr>
              <w:rPr>
                <w:lang w:val="es-MX"/>
              </w:rPr>
            </w:pPr>
            <w:r>
              <w:rPr>
                <w:lang w:val="es-MX"/>
              </w:rPr>
              <w:t xml:space="preserve">El conservador hace todas las decisiones judiciales sobre las finanzas del individuo colocado sobre la </w:t>
            </w:r>
            <w:r w:rsidR="00250F4F">
              <w:rPr>
                <w:lang w:val="es-MX"/>
              </w:rPr>
              <w:t>supervisión</w:t>
            </w:r>
            <w:r>
              <w:rPr>
                <w:lang w:val="es-MX"/>
              </w:rPr>
              <w:t>.</w:t>
            </w:r>
            <w:r w:rsidR="00E2737B">
              <w:rPr>
                <w:lang w:val="es-MX"/>
              </w:rPr>
              <w:t xml:space="preserve"> </w:t>
            </w:r>
            <w:r>
              <w:rPr>
                <w:lang w:val="es-MX"/>
              </w:rPr>
              <w:t xml:space="preserve"> </w:t>
            </w:r>
            <w:r w:rsidR="00250F4F">
              <w:rPr>
                <w:lang w:val="es-MX"/>
              </w:rPr>
              <w:t>Él</w:t>
            </w:r>
            <w:r>
              <w:rPr>
                <w:lang w:val="es-MX"/>
              </w:rPr>
              <w:t xml:space="preserve">/ella paga las facturas del individuo </w:t>
            </w:r>
            <w:r w:rsidR="001C5B87">
              <w:rPr>
                <w:lang w:val="es-MX"/>
              </w:rPr>
              <w:t>fuera de los fondos.  El conserv</w:t>
            </w:r>
            <w:r>
              <w:rPr>
                <w:lang w:val="es-MX"/>
              </w:rPr>
              <w:t xml:space="preserve">ador  </w:t>
            </w:r>
            <w:r w:rsidR="00127B8C">
              <w:rPr>
                <w:lang w:val="es-MX"/>
              </w:rPr>
              <w:t xml:space="preserve"> es requerido hacer </w:t>
            </w:r>
            <w:r>
              <w:rPr>
                <w:lang w:val="es-MX"/>
              </w:rPr>
              <w:t xml:space="preserve"> informes </w:t>
            </w:r>
            <w:r w:rsidR="00127B8C">
              <w:rPr>
                <w:lang w:val="es-MX"/>
              </w:rPr>
              <w:t xml:space="preserve">formales de los </w:t>
            </w:r>
            <w:r w:rsidR="00250F4F">
              <w:rPr>
                <w:lang w:val="es-MX"/>
              </w:rPr>
              <w:t>financiamientos</w:t>
            </w:r>
            <w:r w:rsidR="00127B8C">
              <w:rPr>
                <w:lang w:val="es-MX"/>
              </w:rPr>
              <w:t xml:space="preserve"> del individuo al tribunal de nombramiento.</w:t>
            </w:r>
          </w:p>
        </w:tc>
        <w:tc>
          <w:tcPr>
            <w:tcW w:w="3060" w:type="dxa"/>
          </w:tcPr>
          <w:p w14:paraId="3B36F962" w14:textId="77777777" w:rsidR="004A6FC1" w:rsidRPr="00BE25D4" w:rsidRDefault="00BE25D4" w:rsidP="00BE25D4">
            <w:pPr>
              <w:rPr>
                <w:lang w:val="es-MX"/>
              </w:rPr>
            </w:pPr>
            <w:r w:rsidRPr="00BE25D4">
              <w:rPr>
                <w:lang w:val="es-MX"/>
              </w:rPr>
              <w:t xml:space="preserve">Los deberes  del Poder de abogado </w:t>
            </w:r>
            <w:r w:rsidR="00927594">
              <w:rPr>
                <w:lang w:val="es-MX"/>
              </w:rPr>
              <w:t>son solamente en las áreas especificadas por el indiv</w:t>
            </w:r>
            <w:r w:rsidR="001C5B87">
              <w:rPr>
                <w:lang w:val="es-MX"/>
              </w:rPr>
              <w:t>i</w:t>
            </w:r>
            <w:r w:rsidR="00927594">
              <w:rPr>
                <w:lang w:val="es-MX"/>
              </w:rPr>
              <w:t>duo.</w:t>
            </w:r>
          </w:p>
        </w:tc>
        <w:tc>
          <w:tcPr>
            <w:tcW w:w="3525" w:type="dxa"/>
          </w:tcPr>
          <w:p w14:paraId="470A0A81" w14:textId="77777777" w:rsidR="004A6FC1" w:rsidRPr="00DA0349" w:rsidRDefault="00BD6795" w:rsidP="003D4B02">
            <w:pPr>
              <w:rPr>
                <w:lang w:val="es-MX"/>
              </w:rPr>
            </w:pPr>
            <w:r>
              <w:rPr>
                <w:lang w:val="es-MX"/>
              </w:rPr>
              <w:t xml:space="preserve">El representante  del beneficiario tiene autoridad  sobre el individuos </w:t>
            </w:r>
            <w:r w:rsidR="000E4F0D">
              <w:rPr>
                <w:lang w:val="es-MX"/>
              </w:rPr>
              <w:t xml:space="preserve"> cheques.  El representante </w:t>
            </w:r>
            <w:r w:rsidR="00250F4F">
              <w:rPr>
                <w:lang w:val="es-MX"/>
              </w:rPr>
              <w:t>está</w:t>
            </w:r>
            <w:r w:rsidR="000E4F0D">
              <w:rPr>
                <w:lang w:val="es-MX"/>
              </w:rPr>
              <w:t xml:space="preserve"> obligado a pagar  las fact</w:t>
            </w:r>
            <w:r w:rsidR="00831565">
              <w:rPr>
                <w:lang w:val="es-MX"/>
              </w:rPr>
              <w:t>uras del individuo  con su</w:t>
            </w:r>
            <w:r w:rsidR="000E4F0D">
              <w:rPr>
                <w:lang w:val="es-MX"/>
              </w:rPr>
              <w:t xml:space="preserve"> cheque y también de proporcionar</w:t>
            </w:r>
            <w:r w:rsidR="00831565">
              <w:rPr>
                <w:lang w:val="es-MX"/>
              </w:rPr>
              <w:t xml:space="preserve"> a </w:t>
            </w:r>
            <w:r w:rsidR="00250F4F">
              <w:rPr>
                <w:lang w:val="es-MX"/>
              </w:rPr>
              <w:t>él</w:t>
            </w:r>
            <w:r w:rsidR="00831565">
              <w:rPr>
                <w:lang w:val="es-MX"/>
              </w:rPr>
              <w:t xml:space="preserve">/ella </w:t>
            </w:r>
            <w:r w:rsidR="00A7734C">
              <w:rPr>
                <w:lang w:val="es-MX"/>
              </w:rPr>
              <w:t xml:space="preserve">dinero para gastar, si hay algo restante. </w:t>
            </w:r>
            <w:r w:rsidR="003D4B02">
              <w:rPr>
                <w:lang w:val="es-MX"/>
              </w:rPr>
              <w:t>Es r</w:t>
            </w:r>
            <w:r w:rsidR="00A7734C">
              <w:rPr>
                <w:lang w:val="es-MX"/>
              </w:rPr>
              <w:t>equerido  hacer</w:t>
            </w:r>
            <w:r w:rsidR="003D4B02">
              <w:rPr>
                <w:lang w:val="es-MX"/>
              </w:rPr>
              <w:t xml:space="preserve"> la</w:t>
            </w:r>
            <w:r w:rsidR="00A7734C">
              <w:rPr>
                <w:lang w:val="es-MX"/>
              </w:rPr>
              <w:t xml:space="preserve"> contabilidad formal de des</w:t>
            </w:r>
            <w:r w:rsidR="003D4B02">
              <w:rPr>
                <w:lang w:val="es-MX"/>
              </w:rPr>
              <w:t>embols</w:t>
            </w:r>
            <w:r w:rsidR="00A7734C">
              <w:rPr>
                <w:lang w:val="es-MX"/>
              </w:rPr>
              <w:t>o a la agencia nombrada.</w:t>
            </w:r>
            <w:r w:rsidR="00DA0349" w:rsidRPr="00DA0349">
              <w:rPr>
                <w:lang w:val="es-MX"/>
              </w:rPr>
              <w:t xml:space="preserve"> </w:t>
            </w:r>
          </w:p>
        </w:tc>
      </w:tr>
      <w:tr w:rsidR="004A6FC1" w:rsidRPr="003C13F7" w14:paraId="49A58C2A" w14:textId="77777777" w:rsidTr="003C70CE">
        <w:tc>
          <w:tcPr>
            <w:tcW w:w="1645" w:type="dxa"/>
          </w:tcPr>
          <w:p w14:paraId="631E58FE" w14:textId="77777777" w:rsidR="004A6FC1" w:rsidRPr="00AB60E9" w:rsidRDefault="004A6FC1" w:rsidP="003C70CE">
            <w:pPr>
              <w:rPr>
                <w:b/>
              </w:rPr>
            </w:pPr>
            <w:r>
              <w:rPr>
                <w:b/>
              </w:rPr>
              <w:t>¿</w:t>
            </w:r>
            <w:r w:rsidRPr="000219C8">
              <w:rPr>
                <w:b/>
                <w:lang w:val="es-MX"/>
              </w:rPr>
              <w:t xml:space="preserve"> Duración</w:t>
            </w:r>
            <w:r w:rsidRPr="00AB60E9">
              <w:rPr>
                <w:b/>
              </w:rPr>
              <w:t>?</w:t>
            </w:r>
          </w:p>
        </w:tc>
        <w:tc>
          <w:tcPr>
            <w:tcW w:w="3150" w:type="dxa"/>
          </w:tcPr>
          <w:p w14:paraId="1E48EC74" w14:textId="77777777" w:rsidR="004A6FC1" w:rsidRPr="003D4B02" w:rsidRDefault="00A7734C" w:rsidP="003C70CE">
            <w:pPr>
              <w:rPr>
                <w:lang w:val="es-MX"/>
              </w:rPr>
            </w:pPr>
            <w:r w:rsidRPr="003D4B02">
              <w:rPr>
                <w:lang w:val="es-MX"/>
              </w:rPr>
              <w:t xml:space="preserve">Los </w:t>
            </w:r>
            <w:r w:rsidR="00250F4F" w:rsidRPr="003D4B02">
              <w:rPr>
                <w:lang w:val="es-MX"/>
              </w:rPr>
              <w:t>tribunales</w:t>
            </w:r>
            <w:r w:rsidRPr="003D4B02">
              <w:rPr>
                <w:lang w:val="es-MX"/>
              </w:rPr>
              <w:t xml:space="preserve"> pueden nombrar a tutor para </w:t>
            </w:r>
            <w:r w:rsidR="003D4B02" w:rsidRPr="003D4B02">
              <w:rPr>
                <w:lang w:val="es-MX"/>
              </w:rPr>
              <w:t>“</w:t>
            </w:r>
            <w:r w:rsidR="00B72719">
              <w:rPr>
                <w:lang w:val="es-MX"/>
              </w:rPr>
              <w:t xml:space="preserve">duración </w:t>
            </w:r>
            <w:r w:rsidR="003D4B02">
              <w:rPr>
                <w:lang w:val="es-MX"/>
              </w:rPr>
              <w:t>ilimitada”</w:t>
            </w:r>
            <w:r w:rsidR="00B72719">
              <w:rPr>
                <w:lang w:val="es-MX"/>
              </w:rPr>
              <w:t xml:space="preserve"> </w:t>
            </w:r>
            <w:r w:rsidR="003D4B02" w:rsidRPr="003D4B02">
              <w:rPr>
                <w:lang w:val="es-MX"/>
              </w:rPr>
              <w:t xml:space="preserve">pero la tutela limitada no será de </w:t>
            </w:r>
            <w:r w:rsidR="00250F4F" w:rsidRPr="003D4B02">
              <w:rPr>
                <w:lang w:val="es-MX"/>
              </w:rPr>
              <w:t>más</w:t>
            </w:r>
            <w:r w:rsidR="003D4B02" w:rsidRPr="003D4B02">
              <w:rPr>
                <w:lang w:val="es-MX"/>
              </w:rPr>
              <w:t xml:space="preserve"> de 5 años. Las peticiones pueden hacerse en cualquier momento para cambiar o quitar la tutela.</w:t>
            </w:r>
          </w:p>
        </w:tc>
        <w:tc>
          <w:tcPr>
            <w:tcW w:w="3330" w:type="dxa"/>
          </w:tcPr>
          <w:p w14:paraId="6EA3F25C" w14:textId="77777777" w:rsidR="004A6FC1" w:rsidRPr="001A2F83" w:rsidRDefault="007432F0" w:rsidP="003C70CE">
            <w:pPr>
              <w:rPr>
                <w:lang w:val="es-MX"/>
              </w:rPr>
            </w:pPr>
            <w:r>
              <w:rPr>
                <w:lang w:val="es-MX"/>
              </w:rPr>
              <w:t>El</w:t>
            </w:r>
            <w:r w:rsidR="001A2F83" w:rsidRPr="001A2F83">
              <w:rPr>
                <w:lang w:val="es-MX"/>
              </w:rPr>
              <w:t xml:space="preserve"> </w:t>
            </w:r>
            <w:r w:rsidR="00250F4F" w:rsidRPr="001A2F83">
              <w:rPr>
                <w:lang w:val="es-MX"/>
              </w:rPr>
              <w:t>tribunal</w:t>
            </w:r>
            <w:r w:rsidR="001A2F83" w:rsidRPr="001A2F83">
              <w:rPr>
                <w:lang w:val="es-MX"/>
              </w:rPr>
              <w:t xml:space="preserve"> pueden </w:t>
            </w:r>
            <w:r w:rsidR="00250F4F" w:rsidRPr="001A2F83">
              <w:rPr>
                <w:lang w:val="es-MX"/>
              </w:rPr>
              <w:t>designar</w:t>
            </w:r>
            <w:r w:rsidR="001A2F83" w:rsidRPr="001A2F83">
              <w:rPr>
                <w:lang w:val="es-MX"/>
              </w:rPr>
              <w:t xml:space="preserve"> al </w:t>
            </w:r>
            <w:r w:rsidR="00250F4F" w:rsidRPr="001A2F83">
              <w:rPr>
                <w:lang w:val="es-MX"/>
              </w:rPr>
              <w:t>conservador</w:t>
            </w:r>
            <w:r w:rsidR="001A2F83" w:rsidRPr="001A2F83">
              <w:rPr>
                <w:lang w:val="es-MX"/>
              </w:rPr>
              <w:t xml:space="preserve"> para </w:t>
            </w:r>
            <w:r w:rsidR="00250F4F" w:rsidRPr="001A2F83">
              <w:rPr>
                <w:lang w:val="es-MX"/>
              </w:rPr>
              <w:t>“la</w:t>
            </w:r>
            <w:r w:rsidR="001A2F83" w:rsidRPr="001A2F83">
              <w:rPr>
                <w:lang w:val="es-MX"/>
              </w:rPr>
              <w:t xml:space="preserve"> </w:t>
            </w:r>
            <w:r w:rsidR="00250F4F" w:rsidRPr="001A2F83">
              <w:rPr>
                <w:lang w:val="es-MX"/>
              </w:rPr>
              <w:t>duración</w:t>
            </w:r>
            <w:r w:rsidR="001A2F83" w:rsidRPr="001A2F83">
              <w:rPr>
                <w:lang w:val="es-MX"/>
              </w:rPr>
              <w:t xml:space="preserve"> </w:t>
            </w:r>
            <w:r w:rsidR="0001195D">
              <w:rPr>
                <w:lang w:val="es-MX"/>
              </w:rPr>
              <w:t>i</w:t>
            </w:r>
            <w:r w:rsidR="00250F4F" w:rsidRPr="001A2F83">
              <w:rPr>
                <w:lang w:val="es-MX"/>
              </w:rPr>
              <w:t>limitada</w:t>
            </w:r>
            <w:r w:rsidR="001A2F83" w:rsidRPr="001A2F83">
              <w:rPr>
                <w:lang w:val="es-MX"/>
              </w:rPr>
              <w:t xml:space="preserve">” </w:t>
            </w:r>
            <w:r w:rsidR="001A2F83">
              <w:rPr>
                <w:lang w:val="es-MX"/>
              </w:rPr>
              <w:t>pero</w:t>
            </w:r>
            <w:r w:rsidR="003C13F7">
              <w:rPr>
                <w:lang w:val="es-MX"/>
              </w:rPr>
              <w:t xml:space="preserve"> el</w:t>
            </w:r>
            <w:r w:rsidR="001A2F83">
              <w:rPr>
                <w:lang w:val="es-MX"/>
              </w:rPr>
              <w:t xml:space="preserve"> conservador limitado no será de </w:t>
            </w:r>
            <w:r w:rsidR="00250F4F">
              <w:rPr>
                <w:lang w:val="es-MX"/>
              </w:rPr>
              <w:t>más</w:t>
            </w:r>
            <w:r w:rsidR="001A2F83">
              <w:rPr>
                <w:lang w:val="es-MX"/>
              </w:rPr>
              <w:t xml:space="preserve"> de 5 años. Las peticiones pueden hacerse en cualquier momento para cambiar o quitar </w:t>
            </w:r>
            <w:r w:rsidR="00250F4F">
              <w:rPr>
                <w:lang w:val="es-MX"/>
              </w:rPr>
              <w:t>conservador</w:t>
            </w:r>
            <w:r w:rsidR="001A2F83">
              <w:rPr>
                <w:lang w:val="es-MX"/>
              </w:rPr>
              <w:t>.</w:t>
            </w:r>
          </w:p>
        </w:tc>
        <w:tc>
          <w:tcPr>
            <w:tcW w:w="3060" w:type="dxa"/>
          </w:tcPr>
          <w:p w14:paraId="2295938F" w14:textId="77777777" w:rsidR="004A6FC1" w:rsidRPr="00930347" w:rsidRDefault="00930347" w:rsidP="00930347">
            <w:pPr>
              <w:rPr>
                <w:lang w:val="es-MX"/>
              </w:rPr>
            </w:pPr>
            <w:r w:rsidRPr="00930347">
              <w:rPr>
                <w:lang w:val="es-MX"/>
              </w:rPr>
              <w:t>El poder del</w:t>
            </w:r>
            <w:r>
              <w:rPr>
                <w:lang w:val="es-MX"/>
              </w:rPr>
              <w:t xml:space="preserve"> abogado es terminado cuando la persona queda </w:t>
            </w:r>
            <w:r w:rsidR="00250F4F">
              <w:rPr>
                <w:lang w:val="es-MX"/>
              </w:rPr>
              <w:t>incapacitada</w:t>
            </w:r>
            <w:r>
              <w:rPr>
                <w:lang w:val="es-MX"/>
              </w:rPr>
              <w:t xml:space="preserve">.  El poder notarial duradero se extiende </w:t>
            </w:r>
            <w:r w:rsidR="00250F4F">
              <w:rPr>
                <w:lang w:val="es-MX"/>
              </w:rPr>
              <w:t>más</w:t>
            </w:r>
            <w:r>
              <w:rPr>
                <w:lang w:val="es-MX"/>
              </w:rPr>
              <w:t xml:space="preserve"> </w:t>
            </w:r>
            <w:r w:rsidR="00250F4F">
              <w:rPr>
                <w:lang w:val="es-MX"/>
              </w:rPr>
              <w:t>allá</w:t>
            </w:r>
            <w:r>
              <w:rPr>
                <w:lang w:val="es-MX"/>
              </w:rPr>
              <w:t xml:space="preserve"> de ese momento.</w:t>
            </w:r>
          </w:p>
        </w:tc>
        <w:tc>
          <w:tcPr>
            <w:tcW w:w="3525" w:type="dxa"/>
          </w:tcPr>
          <w:p w14:paraId="5F4A8A39" w14:textId="77777777" w:rsidR="004A6FC1" w:rsidRPr="00732D65" w:rsidRDefault="00732D65" w:rsidP="00732D65">
            <w:pPr>
              <w:rPr>
                <w:lang w:val="es-MX"/>
              </w:rPr>
            </w:pPr>
            <w:r w:rsidRPr="00732D65">
              <w:rPr>
                <w:lang w:val="es-MX"/>
              </w:rPr>
              <w:t>El representante de beneficios se puede cambi</w:t>
            </w:r>
            <w:r>
              <w:rPr>
                <w:lang w:val="es-MX"/>
              </w:rPr>
              <w:t xml:space="preserve">ar  mediante el </w:t>
            </w:r>
            <w:r w:rsidR="0001195D">
              <w:rPr>
                <w:lang w:val="es-MX"/>
              </w:rPr>
              <w:t xml:space="preserve">nombramiento de una agencia. Las </w:t>
            </w:r>
            <w:r>
              <w:rPr>
                <w:lang w:val="es-MX"/>
              </w:rPr>
              <w:t>solicitudes de cambios pueden hacerse directamente  al nombramiento  de una agencia</w:t>
            </w:r>
          </w:p>
        </w:tc>
      </w:tr>
    </w:tbl>
    <w:p w14:paraId="6EFF10D4" w14:textId="77777777" w:rsidR="00C60778" w:rsidRDefault="00C60778" w:rsidP="00C60778">
      <w:pPr>
        <w:pStyle w:val="NoSpacing"/>
        <w:rPr>
          <w:lang w:val="es-MX"/>
        </w:rPr>
      </w:pPr>
    </w:p>
    <w:p w14:paraId="4A359298" w14:textId="77777777" w:rsidR="00F74780" w:rsidRPr="00BB22ED" w:rsidRDefault="004A6FC1" w:rsidP="00C60778">
      <w:pPr>
        <w:pStyle w:val="NoSpacing"/>
        <w:rPr>
          <w:lang w:val="es-MX"/>
        </w:rPr>
      </w:pPr>
      <w:r w:rsidRPr="000616FC">
        <w:rPr>
          <w:lang w:val="es-MX"/>
        </w:rPr>
        <w:t xml:space="preserve">Creado por </w:t>
      </w:r>
      <w:r>
        <w:rPr>
          <w:lang w:val="es-MX"/>
        </w:rPr>
        <w:t>Kentucky Protección y Defensa</w:t>
      </w:r>
      <w:r w:rsidRPr="000616FC">
        <w:rPr>
          <w:lang w:val="es-MX"/>
        </w:rPr>
        <w:t xml:space="preserve">. </w:t>
      </w:r>
      <w:r w:rsidRPr="00BB22ED">
        <w:rPr>
          <w:lang w:val="es-MX"/>
        </w:rPr>
        <w:t xml:space="preserve">Esta tabla </w:t>
      </w:r>
      <w:r>
        <w:rPr>
          <w:lang w:val="es-MX"/>
        </w:rPr>
        <w:t xml:space="preserve"> es tan solo para el </w:t>
      </w:r>
      <w:r w:rsidRPr="00BB22ED">
        <w:rPr>
          <w:lang w:val="es-MX"/>
        </w:rPr>
        <w:t xml:space="preserve"> p</w:t>
      </w:r>
      <w:r>
        <w:rPr>
          <w:lang w:val="es-MX"/>
        </w:rPr>
        <w:t>ropósito</w:t>
      </w:r>
      <w:r w:rsidRPr="00BB22ED">
        <w:rPr>
          <w:lang w:val="es-MX"/>
        </w:rPr>
        <w:t xml:space="preserve"> de información general y no </w:t>
      </w:r>
      <w:r>
        <w:rPr>
          <w:lang w:val="es-MX"/>
        </w:rPr>
        <w:t>debería ser considerado como consejo</w:t>
      </w:r>
      <w:r w:rsidRPr="00BB22ED">
        <w:rPr>
          <w:lang w:val="es-MX"/>
        </w:rPr>
        <w:t xml:space="preserve"> legal. </w:t>
      </w:r>
      <w:r>
        <w:rPr>
          <w:lang w:val="es-MX"/>
        </w:rPr>
        <w:t xml:space="preserve">Para la </w:t>
      </w:r>
      <w:r w:rsidRPr="00BB22ED">
        <w:rPr>
          <w:lang w:val="es-MX"/>
        </w:rPr>
        <w:t>ayuda con su situación específica</w:t>
      </w:r>
      <w:r>
        <w:rPr>
          <w:lang w:val="es-MX"/>
        </w:rPr>
        <w:t>, por favor pónga</w:t>
      </w:r>
      <w:r w:rsidRPr="00BB22ED">
        <w:rPr>
          <w:lang w:val="es-MX"/>
        </w:rPr>
        <w:t xml:space="preserve">se en contacto con su abogado o Protección y Defensa. </w:t>
      </w:r>
    </w:p>
    <w:sectPr w:rsidR="00F74780" w:rsidRPr="00BB22ED" w:rsidSect="003C13F7">
      <w:headerReference w:type="even" r:id="rId10"/>
      <w:headerReference w:type="default" r:id="rId11"/>
      <w:headerReference w:type="first" r:id="rId12"/>
      <w:footerReference w:type="first" r:id="rId13"/>
      <w:pgSz w:w="15840" w:h="12240" w:orient="landscape"/>
      <w:pgMar w:top="540" w:right="630" w:bottom="270" w:left="630" w:header="18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4D9B" w14:textId="77777777" w:rsidR="00FE1580" w:rsidRDefault="00FE1580" w:rsidP="00EB32CD">
      <w:pPr>
        <w:spacing w:after="0" w:line="240" w:lineRule="auto"/>
      </w:pPr>
      <w:r>
        <w:separator/>
      </w:r>
    </w:p>
  </w:endnote>
  <w:endnote w:type="continuationSeparator" w:id="0">
    <w:p w14:paraId="17ED9FF9" w14:textId="77777777" w:rsidR="00FE1580" w:rsidRDefault="00FE1580" w:rsidP="00EB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BF65" w14:textId="77777777" w:rsidR="007432F0" w:rsidRPr="007432F0" w:rsidRDefault="00EA474A" w:rsidP="007432F0">
    <w:pPr>
      <w:pStyle w:val="Footer"/>
      <w:jc w:val="right"/>
      <w:rPr>
        <w:sz w:val="16"/>
        <w:szCs w:val="16"/>
      </w:rPr>
    </w:pPr>
    <w:r>
      <w:rPr>
        <w:sz w:val="16"/>
        <w:szCs w:val="16"/>
      </w:rPr>
      <w:t>Revise 08</w:t>
    </w:r>
    <w:r w:rsidR="007432F0" w:rsidRPr="007432F0">
      <w:rPr>
        <w:sz w:val="16"/>
        <w:szCs w:val="16"/>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93AC" w14:textId="77777777" w:rsidR="00FE1580" w:rsidRDefault="00FE1580" w:rsidP="00EB32CD">
      <w:pPr>
        <w:spacing w:after="0" w:line="240" w:lineRule="auto"/>
      </w:pPr>
      <w:r>
        <w:separator/>
      </w:r>
    </w:p>
  </w:footnote>
  <w:footnote w:type="continuationSeparator" w:id="0">
    <w:p w14:paraId="601F3781" w14:textId="77777777" w:rsidR="00FE1580" w:rsidRDefault="00FE1580" w:rsidP="00EB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B7DE" w14:textId="77777777" w:rsidR="00EB32CD" w:rsidRPr="00EB32CD" w:rsidRDefault="00EB32CD" w:rsidP="00EB32CD">
    <w:pPr>
      <w:pStyle w:val="Header"/>
      <w:jc w:val="center"/>
      <w:rPr>
        <w:sz w:val="44"/>
        <w:szCs w:val="44"/>
      </w:rPr>
    </w:pPr>
    <w:r w:rsidRPr="00EB32CD">
      <w:rPr>
        <w:sz w:val="44"/>
        <w:szCs w:val="44"/>
      </w:rPr>
      <w:t>ESPAÑOL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FAB6" w14:textId="77777777" w:rsidR="00EB32CD" w:rsidRPr="00EB32CD" w:rsidRDefault="00EB32CD" w:rsidP="00EB32CD">
    <w:pPr>
      <w:pStyle w:val="Header"/>
      <w:jc w:val="center"/>
      <w:rPr>
        <w:sz w:val="44"/>
        <w:szCs w:val="44"/>
      </w:rPr>
    </w:pPr>
    <w:r>
      <w:rPr>
        <w:sz w:val="44"/>
        <w:szCs w:val="44"/>
      </w:rPr>
      <w:t>ESPAÑOL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BE9A" w14:textId="77777777" w:rsidR="00EB32CD" w:rsidRPr="00EB32CD" w:rsidRDefault="00EB32CD" w:rsidP="00EB32CD">
    <w:pPr>
      <w:pStyle w:val="Header"/>
      <w:jc w:val="center"/>
      <w:rPr>
        <w:sz w:val="44"/>
        <w:szCs w:val="44"/>
      </w:rPr>
    </w:pPr>
    <w:r>
      <w:rPr>
        <w:sz w:val="44"/>
        <w:szCs w:val="44"/>
      </w:rPr>
      <w:t>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Full" w:cryptAlgorithmClass="hash" w:cryptAlgorithmType="typeAny" w:cryptAlgorithmSid="4" w:cryptSpinCount="100000" w:hash="vYZLANxTPQv0OBr/D8nK1h5lt/A=" w:salt="IrrPRX9j5xKSL99oLrBCJQ=="/>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EzM7Q0tDA1MTJV0lEKTi0uzszPAykwrAUAK8UsUiwAAAA="/>
  </w:docVars>
  <w:rsids>
    <w:rsidRoot w:val="00394152"/>
    <w:rsid w:val="0001195D"/>
    <w:rsid w:val="00045BA1"/>
    <w:rsid w:val="000616FC"/>
    <w:rsid w:val="000664AA"/>
    <w:rsid w:val="00072809"/>
    <w:rsid w:val="000C1983"/>
    <w:rsid w:val="000E4F0D"/>
    <w:rsid w:val="001234F0"/>
    <w:rsid w:val="00127B8C"/>
    <w:rsid w:val="00141925"/>
    <w:rsid w:val="00146393"/>
    <w:rsid w:val="00160502"/>
    <w:rsid w:val="001A2F83"/>
    <w:rsid w:val="001C51A0"/>
    <w:rsid w:val="001C5B87"/>
    <w:rsid w:val="001F7787"/>
    <w:rsid w:val="00202D56"/>
    <w:rsid w:val="00250F4F"/>
    <w:rsid w:val="00253B98"/>
    <w:rsid w:val="00305CD8"/>
    <w:rsid w:val="00332CEB"/>
    <w:rsid w:val="003349B4"/>
    <w:rsid w:val="00341717"/>
    <w:rsid w:val="003430F1"/>
    <w:rsid w:val="00394152"/>
    <w:rsid w:val="003C13F7"/>
    <w:rsid w:val="003D4B02"/>
    <w:rsid w:val="004A6FC1"/>
    <w:rsid w:val="004B1A3B"/>
    <w:rsid w:val="00537EF8"/>
    <w:rsid w:val="00545BD8"/>
    <w:rsid w:val="00551168"/>
    <w:rsid w:val="00561363"/>
    <w:rsid w:val="00565902"/>
    <w:rsid w:val="005C19FD"/>
    <w:rsid w:val="0063649F"/>
    <w:rsid w:val="00653A20"/>
    <w:rsid w:val="006601E5"/>
    <w:rsid w:val="00706709"/>
    <w:rsid w:val="00732D65"/>
    <w:rsid w:val="007432F0"/>
    <w:rsid w:val="0076101F"/>
    <w:rsid w:val="00771425"/>
    <w:rsid w:val="00817E68"/>
    <w:rsid w:val="00821012"/>
    <w:rsid w:val="00822FA6"/>
    <w:rsid w:val="00831565"/>
    <w:rsid w:val="00886DE0"/>
    <w:rsid w:val="00926F2B"/>
    <w:rsid w:val="00927594"/>
    <w:rsid w:val="00930347"/>
    <w:rsid w:val="00933D25"/>
    <w:rsid w:val="00946EC2"/>
    <w:rsid w:val="00987FF8"/>
    <w:rsid w:val="009B4EE6"/>
    <w:rsid w:val="009C6775"/>
    <w:rsid w:val="009C7C92"/>
    <w:rsid w:val="009D44F0"/>
    <w:rsid w:val="00A7734C"/>
    <w:rsid w:val="00A83D12"/>
    <w:rsid w:val="00AB60E9"/>
    <w:rsid w:val="00AD55EB"/>
    <w:rsid w:val="00B13E87"/>
    <w:rsid w:val="00B72719"/>
    <w:rsid w:val="00BB22ED"/>
    <w:rsid w:val="00BD6795"/>
    <w:rsid w:val="00BE25D4"/>
    <w:rsid w:val="00C16136"/>
    <w:rsid w:val="00C60778"/>
    <w:rsid w:val="00CB4DD3"/>
    <w:rsid w:val="00D022FD"/>
    <w:rsid w:val="00D049D1"/>
    <w:rsid w:val="00D12C9C"/>
    <w:rsid w:val="00D20CFC"/>
    <w:rsid w:val="00D52FC1"/>
    <w:rsid w:val="00DA0349"/>
    <w:rsid w:val="00DB17F0"/>
    <w:rsid w:val="00DD3222"/>
    <w:rsid w:val="00E0731B"/>
    <w:rsid w:val="00E2737B"/>
    <w:rsid w:val="00E50532"/>
    <w:rsid w:val="00EA474A"/>
    <w:rsid w:val="00EB32CD"/>
    <w:rsid w:val="00EB7C44"/>
    <w:rsid w:val="00F52AE4"/>
    <w:rsid w:val="00F67BB2"/>
    <w:rsid w:val="00F74780"/>
    <w:rsid w:val="00F9086D"/>
    <w:rsid w:val="00FB78DF"/>
    <w:rsid w:val="00FE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E5AE"/>
  <w15:docId w15:val="{535B222E-3649-4ED7-BD66-BCC1EEE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780"/>
    <w:pPr>
      <w:spacing w:after="0" w:line="240" w:lineRule="auto"/>
    </w:pPr>
  </w:style>
  <w:style w:type="paragraph" w:styleId="Header">
    <w:name w:val="header"/>
    <w:basedOn w:val="Normal"/>
    <w:link w:val="HeaderChar"/>
    <w:uiPriority w:val="99"/>
    <w:unhideWhenUsed/>
    <w:rsid w:val="00EB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CD"/>
  </w:style>
  <w:style w:type="paragraph" w:styleId="Footer">
    <w:name w:val="footer"/>
    <w:basedOn w:val="Normal"/>
    <w:link w:val="FooterChar"/>
    <w:uiPriority w:val="99"/>
    <w:unhideWhenUsed/>
    <w:rsid w:val="00EB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73f2d8-c5b8-42f8-bd9a-53dbe5814526">
      <Terms xmlns="http://schemas.microsoft.com/office/infopath/2007/PartnerControls"/>
    </lcf76f155ced4ddcb4097134ff3c332f>
    <TaxCatchAll xmlns="3a9bcb35-91e0-4fab-bcdb-1a82f31be8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FA71510541943BA3DFF58A29B809C" ma:contentTypeVersion="15" ma:contentTypeDescription="Create a new document." ma:contentTypeScope="" ma:versionID="5273b37386d381345b7b9828ff710e5f">
  <xsd:schema xmlns:xsd="http://www.w3.org/2001/XMLSchema" xmlns:xs="http://www.w3.org/2001/XMLSchema" xmlns:p="http://schemas.microsoft.com/office/2006/metadata/properties" xmlns:ns2="1373f2d8-c5b8-42f8-bd9a-53dbe5814526" xmlns:ns3="3a9bcb35-91e0-4fab-bcdb-1a82f31be8ee" targetNamespace="http://schemas.microsoft.com/office/2006/metadata/properties" ma:root="true" ma:fieldsID="fd2969e6d50b4e8e2a9406ad76f03701" ns2:_="" ns3:_="">
    <xsd:import namespace="1373f2d8-c5b8-42f8-bd9a-53dbe5814526"/>
    <xsd:import namespace="3a9bcb35-91e0-4fab-bcdb-1a82f31be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f2d8-c5b8-42f8-bd9a-53dbe5814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bcb35-91e0-4fab-bcdb-1a82f31be8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85e6b4-1868-4bae-92c8-4c11c9bc25b5}" ma:internalName="TaxCatchAll" ma:showField="CatchAllData" ma:web="3a9bcb35-91e0-4fab-bcdb-1a82f31b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7E4F-337A-4AC1-B59F-4E9AA671C148}">
  <ds:schemaRefs>
    <ds:schemaRef ds:uri="http://purl.org/dc/terms/"/>
    <ds:schemaRef ds:uri="6ec7250b-d3b2-4cd7-95b9-a888e4de4c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3efdd49-f0f1-4b41-bccb-bb3fd6ad2019"/>
    <ds:schemaRef ds:uri="http://www.w3.org/XML/1998/namespace"/>
    <ds:schemaRef ds:uri="http://purl.org/dc/dcmitype/"/>
  </ds:schemaRefs>
</ds:datastoreItem>
</file>

<file path=customXml/itemProps2.xml><?xml version="1.0" encoding="utf-8"?>
<ds:datastoreItem xmlns:ds="http://schemas.openxmlformats.org/officeDocument/2006/customXml" ds:itemID="{BE23861F-2684-43E7-A4B0-A29CB5B5E226}">
  <ds:schemaRefs>
    <ds:schemaRef ds:uri="http://schemas.microsoft.com/sharepoint/v3/contenttype/forms"/>
  </ds:schemaRefs>
</ds:datastoreItem>
</file>

<file path=customXml/itemProps3.xml><?xml version="1.0" encoding="utf-8"?>
<ds:datastoreItem xmlns:ds="http://schemas.openxmlformats.org/officeDocument/2006/customXml" ds:itemID="{9794CAFE-B552-4DCF-8271-A6882BCD23D0}"/>
</file>

<file path=customXml/itemProps4.xml><?xml version="1.0" encoding="utf-8"?>
<ds:datastoreItem xmlns:ds="http://schemas.openxmlformats.org/officeDocument/2006/customXml" ds:itemID="{3D2A3802-E171-4E7D-9826-69C376E7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1129</Words>
  <Characters>6436</Characters>
  <Application>Microsoft Office Word</Application>
  <DocSecurity>12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Public Advocacy</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Elizabeth (Protection &amp; Advocacy)</dc:creator>
  <cp:keywords/>
  <dc:description/>
  <cp:lastModifiedBy>Bocard, Chelsea J.</cp:lastModifiedBy>
  <cp:revision>2</cp:revision>
  <cp:lastPrinted>2016-08-31T13:46:00Z</cp:lastPrinted>
  <dcterms:created xsi:type="dcterms:W3CDTF">2022-11-16T17:56:00Z</dcterms:created>
  <dcterms:modified xsi:type="dcterms:W3CDTF">2022-11-16T17:56:00Z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0x01010085AFA71510541943BA3DFF58A29B809C</vt:lpwstr>
  </property>
</Properties>
</file>